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04" w:rsidRDefault="00960B04" w:rsidP="00960B04">
      <w:pPr>
        <w:pStyle w:val="ListParagraph"/>
        <w:spacing w:after="0"/>
        <w:rPr>
          <w:b/>
          <w:u w:val="single"/>
        </w:rPr>
      </w:pPr>
    </w:p>
    <w:p w:rsidR="00960B04" w:rsidRDefault="00960B04" w:rsidP="00960B04">
      <w:pPr>
        <w:spacing w:after="0"/>
        <w:rPr>
          <w:b/>
        </w:rPr>
      </w:pPr>
      <w:r>
        <w:rPr>
          <w:b/>
        </w:rPr>
        <w:t>Name: ________________________________________</w:t>
      </w:r>
    </w:p>
    <w:p w:rsidR="00960B04" w:rsidRDefault="00960B04" w:rsidP="00960B04">
      <w:pPr>
        <w:spacing w:after="0"/>
        <w:rPr>
          <w:b/>
        </w:rPr>
      </w:pPr>
      <w:r>
        <w:rPr>
          <w:b/>
        </w:rPr>
        <w:t xml:space="preserve">January </w:t>
      </w:r>
      <w:r w:rsidR="00E71A2B">
        <w:rPr>
          <w:b/>
        </w:rPr>
        <w:t>22</w:t>
      </w:r>
      <w:r w:rsidR="00E71A2B" w:rsidRPr="00E71A2B">
        <w:rPr>
          <w:b/>
          <w:vertAlign w:val="superscript"/>
        </w:rPr>
        <w:t>nd</w:t>
      </w:r>
      <w:r w:rsidR="00E71A2B">
        <w:rPr>
          <w:b/>
        </w:rPr>
        <w:t>, 2013</w:t>
      </w:r>
    </w:p>
    <w:p w:rsidR="00960B04" w:rsidRDefault="00960B04" w:rsidP="00960B04">
      <w:pPr>
        <w:spacing w:after="0"/>
        <w:rPr>
          <w:b/>
        </w:rPr>
      </w:pPr>
      <w:r>
        <w:rPr>
          <w:b/>
        </w:rPr>
        <w:t>AP Calculus, Mrs. Sulkes</w:t>
      </w:r>
    </w:p>
    <w:p w:rsidR="00960B04" w:rsidRPr="00347274" w:rsidRDefault="00960B04" w:rsidP="00960B04">
      <w:pPr>
        <w:spacing w:after="0"/>
        <w:jc w:val="center"/>
        <w:rPr>
          <w:b/>
          <w:sz w:val="24"/>
          <w:szCs w:val="24"/>
        </w:rPr>
      </w:pPr>
      <w:r w:rsidRPr="00347274">
        <w:rPr>
          <w:b/>
          <w:sz w:val="24"/>
          <w:szCs w:val="24"/>
        </w:rPr>
        <w:t>4:8  Approximating Values – An Application</w:t>
      </w:r>
    </w:p>
    <w:p w:rsidR="00960B04" w:rsidRDefault="00960B04" w:rsidP="00960B04">
      <w:pPr>
        <w:pStyle w:val="ListParagraph"/>
        <w:spacing w:after="0"/>
        <w:rPr>
          <w:b/>
          <w:u w:val="single"/>
        </w:rPr>
      </w:pPr>
    </w:p>
    <w:p w:rsidR="00960B04" w:rsidRDefault="00960B04" w:rsidP="00233132">
      <w:pPr>
        <w:spacing w:after="0"/>
        <w:jc w:val="center"/>
        <w:rPr>
          <w:b/>
          <w:sz w:val="24"/>
          <w:szCs w:val="24"/>
        </w:rPr>
      </w:pPr>
      <w:r w:rsidRPr="00347274">
        <w:rPr>
          <w:b/>
          <w:sz w:val="24"/>
          <w:szCs w:val="24"/>
        </w:rPr>
        <w:t>Error Propagation</w:t>
      </w:r>
    </w:p>
    <w:p w:rsidR="00233132" w:rsidRDefault="00233132" w:rsidP="00960B04">
      <w:pPr>
        <w:spacing w:after="0"/>
        <w:rPr>
          <w:sz w:val="24"/>
          <w:szCs w:val="24"/>
        </w:rPr>
      </w:pPr>
      <w:r w:rsidRPr="00233132">
        <w:rPr>
          <w:i/>
          <w:sz w:val="24"/>
          <w:szCs w:val="24"/>
        </w:rPr>
        <w:t xml:space="preserve">Often, physicists and engineers make errors in measurement by using physical measuring devices, and would like to calculate the estimation of these errors.  </w:t>
      </w:r>
      <w:r>
        <w:rPr>
          <w:sz w:val="24"/>
          <w:szCs w:val="24"/>
        </w:rPr>
        <w:t xml:space="preserve"> They use a method called “Error Propagation.” </w:t>
      </w:r>
    </w:p>
    <w:p w:rsidR="00233132" w:rsidRDefault="00233132" w:rsidP="00960B04">
      <w:pPr>
        <w:spacing w:after="0"/>
        <w:rPr>
          <w:sz w:val="24"/>
          <w:szCs w:val="24"/>
        </w:rPr>
      </w:pPr>
    </w:p>
    <w:p w:rsidR="00960B04" w:rsidRPr="00233132" w:rsidRDefault="00233132" w:rsidP="00960B04">
      <w:pPr>
        <w:spacing w:after="0"/>
        <w:rPr>
          <w:b/>
          <w:i/>
        </w:rPr>
      </w:pPr>
      <w:r w:rsidRPr="00233132">
        <w:rPr>
          <w:b/>
          <w:i/>
        </w:rPr>
        <w:t>Terms:</w:t>
      </w:r>
    </w:p>
    <w:p w:rsidR="00347274" w:rsidRDefault="00C74E48" w:rsidP="00960B04">
      <w:pPr>
        <w:spacing w:after="0"/>
        <w:rPr>
          <w:i/>
        </w:rPr>
      </w:pPr>
      <w:r>
        <w:rPr>
          <w:b/>
        </w:rPr>
        <w:t>Error in M</w:t>
      </w:r>
      <w:r w:rsidR="00347274" w:rsidRPr="00347274">
        <w:rPr>
          <w:b/>
        </w:rPr>
        <w:t>easurement</w:t>
      </w:r>
      <w:r w:rsidR="00347274">
        <w:t xml:space="preserve">: If you let </w:t>
      </w:r>
      <w:r w:rsidR="00347274" w:rsidRPr="00347274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5" o:title=""/>
          </v:shape>
          <o:OLEObject Type="Embed" ProgID="Equation.DSMT4" ShapeID="_x0000_i1025" DrawAspect="Content" ObjectID="_1420026630" r:id="rId6"/>
        </w:object>
      </w:r>
      <w:r w:rsidR="00347274">
        <w:t xml:space="preserve">represent the measured value of a variable and let </w:t>
      </w:r>
      <w:r w:rsidR="00347274" w:rsidRPr="00347274">
        <w:rPr>
          <w:position w:val="-6"/>
        </w:rPr>
        <w:object w:dxaOrig="620" w:dyaOrig="240">
          <v:shape id="_x0000_i1026" type="#_x0000_t75" style="width:30.75pt;height:12pt" o:ole="">
            <v:imagedata r:id="rId7" o:title=""/>
          </v:shape>
          <o:OLEObject Type="Embed" ProgID="Equation.DSMT4" ShapeID="_x0000_i1026" DrawAspect="Content" ObjectID="_1420026631" r:id="rId8"/>
        </w:object>
      </w:r>
      <w:r w:rsidR="00347274">
        <w:t xml:space="preserve"> represent the exact value, then </w:t>
      </w:r>
      <w:r w:rsidR="00347274" w:rsidRPr="00347274">
        <w:rPr>
          <w:position w:val="-6"/>
        </w:rPr>
        <w:object w:dxaOrig="340" w:dyaOrig="279">
          <v:shape id="_x0000_i1027" type="#_x0000_t75" style="width:17.25pt;height:14.25pt" o:ole="">
            <v:imagedata r:id="rId9" o:title=""/>
          </v:shape>
          <o:OLEObject Type="Embed" ProgID="Equation.DSMT4" ShapeID="_x0000_i1027" DrawAspect="Content" ObjectID="_1420026632" r:id="rId10"/>
        </w:object>
      </w:r>
      <w:r w:rsidR="00347274">
        <w:t xml:space="preserve"> is the </w:t>
      </w:r>
      <w:r w:rsidR="00347274" w:rsidRPr="00347274">
        <w:rPr>
          <w:i/>
        </w:rPr>
        <w:t>error in measurement.</w:t>
      </w:r>
    </w:p>
    <w:p w:rsidR="00347274" w:rsidRDefault="00347274" w:rsidP="00960B04">
      <w:pPr>
        <w:spacing w:after="0"/>
      </w:pPr>
    </w:p>
    <w:p w:rsidR="00347274" w:rsidRDefault="00233132" w:rsidP="00960B04">
      <w:pPr>
        <w:spacing w:after="0"/>
      </w:pPr>
      <w:r>
        <w:rPr>
          <w:b/>
        </w:rPr>
        <w:t>Propa</w:t>
      </w:r>
      <w:r w:rsidR="00347274" w:rsidRPr="00347274">
        <w:rPr>
          <w:b/>
        </w:rPr>
        <w:t xml:space="preserve">gated </w:t>
      </w:r>
      <w:r w:rsidR="00C74E48">
        <w:rPr>
          <w:b/>
        </w:rPr>
        <w:t>E</w:t>
      </w:r>
      <w:r w:rsidR="00347274" w:rsidRPr="00347274">
        <w:rPr>
          <w:b/>
        </w:rPr>
        <w:t>rror</w:t>
      </w:r>
      <w:r w:rsidR="00347274">
        <w:t xml:space="preserve">: If the measured value </w:t>
      </w:r>
      <w:r w:rsidR="00347274" w:rsidRPr="00347274">
        <w:rPr>
          <w:position w:val="-6"/>
        </w:rPr>
        <w:object w:dxaOrig="200" w:dyaOrig="220">
          <v:shape id="_x0000_i1028" type="#_x0000_t75" style="width:9.75pt;height:11.25pt" o:ole="">
            <v:imagedata r:id="rId11" o:title=""/>
          </v:shape>
          <o:OLEObject Type="Embed" ProgID="Equation.DSMT4" ShapeID="_x0000_i1028" DrawAspect="Content" ObjectID="_1420026633" r:id="rId12"/>
        </w:object>
      </w:r>
      <w:r w:rsidR="00347274">
        <w:t xml:space="preserve"> is used to compute another value </w:t>
      </w:r>
      <w:r w:rsidR="00347274" w:rsidRPr="00347274">
        <w:rPr>
          <w:position w:val="-10"/>
        </w:rPr>
        <w:object w:dxaOrig="540" w:dyaOrig="320">
          <v:shape id="_x0000_i1029" type="#_x0000_t75" style="width:27pt;height:15.75pt" o:ole="">
            <v:imagedata r:id="rId13" o:title=""/>
          </v:shape>
          <o:OLEObject Type="Embed" ProgID="Equation.DSMT4" ShapeID="_x0000_i1029" DrawAspect="Content" ObjectID="_1420026634" r:id="rId14"/>
        </w:object>
      </w:r>
      <w:r w:rsidR="00347274">
        <w:t>, t</w:t>
      </w:r>
      <w:r w:rsidR="00960B04" w:rsidRPr="00CD72D5">
        <w:t xml:space="preserve">he difference </w:t>
      </w:r>
      <w:r w:rsidR="00960B04">
        <w:t>between</w:t>
      </w:r>
      <w:r w:rsidR="00347274">
        <w:t xml:space="preserve"> </w:t>
      </w:r>
      <w:r w:rsidR="00960B04">
        <w:t xml:space="preserve"> </w:t>
      </w:r>
      <w:r w:rsidR="00960B04" w:rsidRPr="00CD72D5">
        <w:rPr>
          <w:position w:val="-10"/>
        </w:rPr>
        <w:object w:dxaOrig="999" w:dyaOrig="320">
          <v:shape id="_x0000_i1030" type="#_x0000_t75" style="width:50.25pt;height:15.75pt" o:ole="">
            <v:imagedata r:id="rId15" o:title=""/>
          </v:shape>
          <o:OLEObject Type="Embed" ProgID="Equation.DSMT4" ShapeID="_x0000_i1030" DrawAspect="Content" ObjectID="_1420026635" r:id="rId16"/>
        </w:object>
      </w:r>
      <w:r w:rsidR="00960B04">
        <w:t xml:space="preserve"> (the exact value) and  </w:t>
      </w:r>
      <w:r w:rsidR="00347274" w:rsidRPr="00CD72D5">
        <w:rPr>
          <w:position w:val="-10"/>
        </w:rPr>
        <w:object w:dxaOrig="540" w:dyaOrig="320">
          <v:shape id="_x0000_i1031" type="#_x0000_t75" style="width:27pt;height:15.75pt" o:ole="">
            <v:imagedata r:id="rId17" o:title=""/>
          </v:shape>
          <o:OLEObject Type="Embed" ProgID="Equation.DSMT4" ShapeID="_x0000_i1031" DrawAspect="Content" ObjectID="_1420026636" r:id="rId18"/>
        </w:object>
      </w:r>
      <w:r w:rsidR="00347274">
        <w:t xml:space="preserve"> </w:t>
      </w:r>
      <w:r w:rsidR="00960B04">
        <w:t xml:space="preserve">(the measured value) is the </w:t>
      </w:r>
      <w:r w:rsidR="00960B04" w:rsidRPr="00347274">
        <w:rPr>
          <w:i/>
        </w:rPr>
        <w:t>propagated error</w:t>
      </w:r>
      <w:r w:rsidR="00960B04">
        <w:t xml:space="preserve">.  </w:t>
      </w:r>
    </w:p>
    <w:p w:rsidR="00347274" w:rsidRDefault="00960B04" w:rsidP="00960B04">
      <w:pPr>
        <w:spacing w:after="0"/>
        <w:rPr>
          <w:position w:val="-10"/>
        </w:rPr>
      </w:pPr>
      <w:r>
        <w:t xml:space="preserve">That is </w:t>
      </w:r>
      <w:r w:rsidRPr="00ED6175">
        <w:rPr>
          <w:position w:val="-10"/>
        </w:rPr>
        <w:object w:dxaOrig="2180" w:dyaOrig="320">
          <v:shape id="_x0000_i1032" type="#_x0000_t75" style="width:108.75pt;height:15.75pt" o:ole="">
            <v:imagedata r:id="rId19" o:title=""/>
          </v:shape>
          <o:OLEObject Type="Embed" ProgID="Equation.DSMT4" ShapeID="_x0000_i1032" DrawAspect="Content" ObjectID="_1420026637" r:id="rId20"/>
        </w:object>
      </w:r>
      <w:r w:rsidR="00347274">
        <w:rPr>
          <w:position w:val="-10"/>
        </w:rPr>
        <w:t xml:space="preserve">, and </w:t>
      </w:r>
      <w:r w:rsidR="00347274" w:rsidRPr="00347274">
        <w:rPr>
          <w:position w:val="-10"/>
        </w:rPr>
        <w:object w:dxaOrig="820" w:dyaOrig="320">
          <v:shape id="_x0000_i1033" type="#_x0000_t75" style="width:41.25pt;height:15.75pt" o:ole="">
            <v:imagedata r:id="rId21" o:title=""/>
          </v:shape>
          <o:OLEObject Type="Embed" ProgID="Equation.DSMT4" ShapeID="_x0000_i1033" DrawAspect="Content" ObjectID="_1420026638" r:id="rId22"/>
        </w:object>
      </w:r>
      <w:r w:rsidR="00347274">
        <w:rPr>
          <w:position w:val="-10"/>
        </w:rPr>
        <w:t xml:space="preserve">. Therefore, </w:t>
      </w:r>
      <w:r w:rsidR="00233132">
        <w:rPr>
          <w:i/>
          <w:position w:val="-10"/>
        </w:rPr>
        <w:t>propa</w:t>
      </w:r>
      <w:r w:rsidR="00347274" w:rsidRPr="00347274">
        <w:rPr>
          <w:i/>
          <w:position w:val="-10"/>
        </w:rPr>
        <w:t>gated error</w:t>
      </w:r>
      <w:r w:rsidR="00347274">
        <w:rPr>
          <w:position w:val="-10"/>
        </w:rPr>
        <w:t xml:space="preserve"> can be represented by </w:t>
      </w:r>
      <w:r w:rsidR="00C74E48">
        <w:rPr>
          <w:position w:val="-10"/>
        </w:rPr>
        <w:t xml:space="preserve">calculating the value of </w:t>
      </w:r>
      <w:r w:rsidR="00347274" w:rsidRPr="00347274">
        <w:rPr>
          <w:position w:val="-10"/>
        </w:rPr>
        <w:object w:dxaOrig="320" w:dyaOrig="320">
          <v:shape id="_x0000_i1034" type="#_x0000_t75" style="width:15.75pt;height:15.75pt" o:ole="">
            <v:imagedata r:id="rId23" o:title=""/>
          </v:shape>
          <o:OLEObject Type="Embed" ProgID="Equation.DSMT4" ShapeID="_x0000_i1034" DrawAspect="Content" ObjectID="_1420026639" r:id="rId24"/>
        </w:object>
      </w:r>
      <w:r w:rsidR="00347274">
        <w:rPr>
          <w:position w:val="-10"/>
        </w:rPr>
        <w:t>.</w:t>
      </w:r>
    </w:p>
    <w:p w:rsidR="00C74E48" w:rsidRDefault="00C74E48" w:rsidP="00960B04">
      <w:pPr>
        <w:spacing w:after="0"/>
        <w:rPr>
          <w:position w:val="-10"/>
        </w:rPr>
      </w:pPr>
    </w:p>
    <w:p w:rsidR="00347274" w:rsidRPr="00347274" w:rsidRDefault="00C74E48" w:rsidP="00960B04">
      <w:pPr>
        <w:pBdr>
          <w:bottom w:val="single" w:sz="12" w:space="1" w:color="auto"/>
        </w:pBdr>
        <w:spacing w:after="0"/>
        <w:rPr>
          <w:position w:val="-10"/>
        </w:rPr>
      </w:pPr>
      <w:r>
        <w:rPr>
          <w:b/>
          <w:position w:val="-10"/>
        </w:rPr>
        <w:t>Relative E</w:t>
      </w:r>
      <w:r w:rsidR="00347274" w:rsidRPr="00347274">
        <w:rPr>
          <w:b/>
          <w:position w:val="-10"/>
        </w:rPr>
        <w:t>rror</w:t>
      </w:r>
      <w:r>
        <w:rPr>
          <w:b/>
          <w:position w:val="-10"/>
        </w:rPr>
        <w:t xml:space="preserve"> and Percent Error</w:t>
      </w:r>
      <w:r w:rsidR="00347274" w:rsidRPr="00347274">
        <w:rPr>
          <w:b/>
          <w:position w:val="-10"/>
        </w:rPr>
        <w:t>:</w:t>
      </w:r>
      <w:r w:rsidR="00347274">
        <w:rPr>
          <w:b/>
          <w:position w:val="-10"/>
        </w:rPr>
        <w:t xml:space="preserve">  </w:t>
      </w:r>
      <w:r w:rsidR="00233132">
        <w:rPr>
          <w:position w:val="-10"/>
        </w:rPr>
        <w:t xml:space="preserve">The </w:t>
      </w:r>
      <w:r w:rsidR="00233132" w:rsidRPr="00233132">
        <w:rPr>
          <w:i/>
          <w:position w:val="-10"/>
        </w:rPr>
        <w:t>relative error</w:t>
      </w:r>
      <w:r w:rsidR="00233132">
        <w:rPr>
          <w:position w:val="-10"/>
        </w:rPr>
        <w:t xml:space="preserve"> is a value that helps you determine if the propagated error is large or small. It is computed by comparing </w:t>
      </w:r>
      <w:r w:rsidR="00233132" w:rsidRPr="00233132">
        <w:rPr>
          <w:position w:val="-10"/>
        </w:rPr>
        <w:object w:dxaOrig="320" w:dyaOrig="320">
          <v:shape id="_x0000_i1035" type="#_x0000_t75" style="width:15.75pt;height:15.75pt" o:ole="">
            <v:imagedata r:id="rId25" o:title=""/>
          </v:shape>
          <o:OLEObject Type="Embed" ProgID="Equation.DSMT4" ShapeID="_x0000_i1035" DrawAspect="Content" ObjectID="_1420026640" r:id="rId26"/>
        </w:object>
      </w:r>
      <w:r w:rsidR="00233132">
        <w:rPr>
          <w:position w:val="-10"/>
        </w:rPr>
        <w:t xml:space="preserve"> with </w:t>
      </w:r>
      <w:r w:rsidR="00233132" w:rsidRPr="00233132">
        <w:rPr>
          <w:position w:val="-10"/>
        </w:rPr>
        <w:object w:dxaOrig="220" w:dyaOrig="260">
          <v:shape id="_x0000_i1036" type="#_x0000_t75" style="width:11.25pt;height:12.75pt" o:ole="">
            <v:imagedata r:id="rId27" o:title=""/>
          </v:shape>
          <o:OLEObject Type="Embed" ProgID="Equation.DSMT4" ShapeID="_x0000_i1036" DrawAspect="Content" ObjectID="_1420026641" r:id="rId28"/>
        </w:object>
      </w:r>
      <w:r w:rsidR="00233132">
        <w:rPr>
          <w:position w:val="-10"/>
        </w:rPr>
        <w:t xml:space="preserve">, or </w:t>
      </w:r>
      <w:r w:rsidR="00233132" w:rsidRPr="00233132">
        <w:rPr>
          <w:position w:val="-28"/>
        </w:rPr>
        <w:object w:dxaOrig="340" w:dyaOrig="660">
          <v:shape id="_x0000_i1037" type="#_x0000_t75" style="width:17.25pt;height:33pt" o:ole="">
            <v:imagedata r:id="rId29" o:title=""/>
          </v:shape>
          <o:OLEObject Type="Embed" ProgID="Equation.DSMT4" ShapeID="_x0000_i1037" DrawAspect="Content" ObjectID="_1420026642" r:id="rId30"/>
        </w:object>
      </w:r>
      <w:r w:rsidR="00233132">
        <w:rPr>
          <w:position w:val="-10"/>
        </w:rPr>
        <w:t xml:space="preserve">.    The </w:t>
      </w:r>
      <w:r w:rsidR="00233132" w:rsidRPr="00233132">
        <w:rPr>
          <w:i/>
          <w:position w:val="-10"/>
        </w:rPr>
        <w:t>percent error</w:t>
      </w:r>
      <w:r w:rsidR="00233132">
        <w:rPr>
          <w:position w:val="-10"/>
        </w:rPr>
        <w:t xml:space="preserve"> is the percent of the relative error. </w:t>
      </w:r>
    </w:p>
    <w:p w:rsidR="00233132" w:rsidRDefault="00233132" w:rsidP="00960B04">
      <w:pPr>
        <w:spacing w:after="0"/>
        <w:rPr>
          <w:b/>
          <w:position w:val="-10"/>
        </w:rPr>
      </w:pPr>
    </w:p>
    <w:p w:rsidR="00233132" w:rsidRPr="00233132" w:rsidRDefault="00233132" w:rsidP="00960B04">
      <w:pPr>
        <w:spacing w:after="0"/>
        <w:rPr>
          <w:b/>
          <w:i/>
          <w:position w:val="-10"/>
        </w:rPr>
      </w:pPr>
      <w:r w:rsidRPr="00233132">
        <w:rPr>
          <w:b/>
          <w:i/>
          <w:position w:val="-10"/>
        </w:rPr>
        <w:t>Example</w:t>
      </w:r>
      <w:r w:rsidR="00C74E48">
        <w:rPr>
          <w:b/>
          <w:i/>
          <w:position w:val="-10"/>
        </w:rPr>
        <w:t>s</w:t>
      </w:r>
      <w:r w:rsidRPr="00233132">
        <w:rPr>
          <w:b/>
          <w:i/>
          <w:position w:val="-10"/>
        </w:rPr>
        <w:t>:</w:t>
      </w:r>
    </w:p>
    <w:p w:rsidR="00960B04" w:rsidRDefault="00C74E48" w:rsidP="00960B04">
      <w:pPr>
        <w:spacing w:after="0"/>
      </w:pPr>
      <w:r>
        <w:t xml:space="preserve">1.   </w:t>
      </w:r>
      <w:r w:rsidR="00960B04">
        <w:t xml:space="preserve">Suppose that the height of a square is measured to be 36.  The possible error in the measurement is 0.25 cm.  </w:t>
      </w:r>
    </w:p>
    <w:p w:rsidR="00960B04" w:rsidRDefault="00960B04" w:rsidP="00960B04">
      <w:pPr>
        <w:spacing w:after="0"/>
      </w:pPr>
    </w:p>
    <w:p w:rsidR="00960B04" w:rsidRDefault="00233132" w:rsidP="00233132">
      <w:pPr>
        <w:pStyle w:val="ListParagraph"/>
        <w:numPr>
          <w:ilvl w:val="0"/>
          <w:numId w:val="2"/>
        </w:numPr>
        <w:spacing w:after="0"/>
      </w:pPr>
      <w:r>
        <w:t xml:space="preserve"> </w:t>
      </w:r>
      <w:r w:rsidR="00960B04">
        <w:t xml:space="preserve"> Use differentials to approximate the </w:t>
      </w:r>
      <w:r w:rsidR="00960B04" w:rsidRPr="00233132">
        <w:rPr>
          <w:b/>
        </w:rPr>
        <w:t>propagated error</w:t>
      </w:r>
      <w:r w:rsidR="00960B04">
        <w:t xml:space="preserve"> in computing the area of the square. </w:t>
      </w:r>
    </w:p>
    <w:p w:rsidR="00960B04" w:rsidRDefault="00960B04" w:rsidP="00960B04">
      <w:pPr>
        <w:spacing w:after="0"/>
      </w:pPr>
    </w:p>
    <w:p w:rsidR="00960B04" w:rsidRDefault="00960B04" w:rsidP="00960B04">
      <w:pPr>
        <w:spacing w:after="0"/>
      </w:pPr>
    </w:p>
    <w:p w:rsidR="00C74E48" w:rsidRDefault="00C74E48" w:rsidP="00960B04">
      <w:pPr>
        <w:spacing w:after="0"/>
      </w:pPr>
    </w:p>
    <w:p w:rsidR="00960B04" w:rsidRDefault="00960B04" w:rsidP="00960B04">
      <w:pPr>
        <w:spacing w:after="0"/>
      </w:pPr>
    </w:p>
    <w:p w:rsidR="00C74E48" w:rsidRDefault="00C74E48" w:rsidP="00960B04">
      <w:pPr>
        <w:spacing w:after="0"/>
      </w:pPr>
    </w:p>
    <w:p w:rsidR="00C74E48" w:rsidRDefault="00960B04" w:rsidP="00C74E48">
      <w:pPr>
        <w:pStyle w:val="ListParagraph"/>
        <w:numPr>
          <w:ilvl w:val="0"/>
          <w:numId w:val="2"/>
        </w:numPr>
        <w:spacing w:after="0"/>
      </w:pPr>
      <w:r w:rsidRPr="00C74E48">
        <w:rPr>
          <w:b/>
        </w:rPr>
        <w:t xml:space="preserve">Percent error or Relative Error: </w:t>
      </w:r>
      <w:r>
        <w:t xml:space="preserve">Would you say that the propagated error you found in part </w:t>
      </w:r>
      <w:r w:rsidRPr="00C74E48">
        <w:rPr>
          <w:b/>
        </w:rPr>
        <w:t>a</w:t>
      </w:r>
      <w:r>
        <w:t xml:space="preserve"> is large or small?  The best answer is to compare the change in area </w:t>
      </w:r>
      <w:r w:rsidRPr="00F13044">
        <w:rPr>
          <w:position w:val="-14"/>
        </w:rPr>
        <w:object w:dxaOrig="520" w:dyaOrig="400">
          <v:shape id="_x0000_i1038" type="#_x0000_t75" style="width:26.25pt;height:20.25pt" o:ole="">
            <v:imagedata r:id="rId31" o:title=""/>
          </v:shape>
          <o:OLEObject Type="Embed" ProgID="Equation.DSMT4" ShapeID="_x0000_i1038" DrawAspect="Content" ObjectID="_1420026643" r:id="rId32"/>
        </w:object>
      </w:r>
      <w:r>
        <w:t>to the area (</w:t>
      </w:r>
      <w:r w:rsidRPr="00C74E48">
        <w:rPr>
          <w:i/>
        </w:rPr>
        <w:t xml:space="preserve">A).  </w:t>
      </w:r>
      <w:r w:rsidRPr="00F13044">
        <w:t xml:space="preserve">Calculate the </w:t>
      </w:r>
      <w:r>
        <w:t xml:space="preserve">ratio </w:t>
      </w:r>
      <w:r w:rsidRPr="00F13044">
        <w:rPr>
          <w:position w:val="-24"/>
        </w:rPr>
        <w:object w:dxaOrig="380" w:dyaOrig="620">
          <v:shape id="_x0000_i1039" type="#_x0000_t75" style="width:18.75pt;height:30.75pt" o:ole="">
            <v:imagedata r:id="rId33" o:title=""/>
          </v:shape>
          <o:OLEObject Type="Embed" ProgID="Equation.DSMT4" ShapeID="_x0000_i1039" DrawAspect="Content" ObjectID="_1420026644" r:id="rId34"/>
        </w:object>
      </w:r>
      <w:r>
        <w:t>.</w:t>
      </w:r>
    </w:p>
    <w:p w:rsidR="00C74E48" w:rsidRDefault="00C74E48" w:rsidP="00C74E48">
      <w:pPr>
        <w:spacing w:after="0"/>
      </w:pPr>
      <w:r>
        <w:lastRenderedPageBreak/>
        <w:t xml:space="preserve">2.  The radius of a sphere is measured to be 6 inches, with a possible error of 0.02 inches. </w:t>
      </w:r>
    </w:p>
    <w:p w:rsidR="00C74E48" w:rsidRDefault="00C74E48" w:rsidP="00C74E48">
      <w:pPr>
        <w:spacing w:after="0"/>
      </w:pPr>
    </w:p>
    <w:p w:rsidR="00C74E48" w:rsidRDefault="00C74E48" w:rsidP="00C74E48">
      <w:pPr>
        <w:pStyle w:val="ListParagraph"/>
        <w:numPr>
          <w:ilvl w:val="0"/>
          <w:numId w:val="3"/>
        </w:numPr>
        <w:spacing w:after="0"/>
      </w:pPr>
      <w:r>
        <w:t xml:space="preserve"> Use differentials to approximate the maximum possible error in calculating the volume of the sphere and then the surface area of the sphere.</w:t>
      </w:r>
    </w:p>
    <w:p w:rsidR="00C74E48" w:rsidRDefault="00C74E48" w:rsidP="00C74E48">
      <w:pPr>
        <w:spacing w:after="0"/>
      </w:pPr>
    </w:p>
    <w:p w:rsidR="00C74E48" w:rsidRDefault="00C74E48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C74E48" w:rsidRDefault="00C74E48" w:rsidP="00C74E48">
      <w:pPr>
        <w:spacing w:after="0"/>
      </w:pPr>
    </w:p>
    <w:p w:rsidR="00C74E48" w:rsidRDefault="00C74E48" w:rsidP="00C74E48">
      <w:pPr>
        <w:spacing w:after="0"/>
      </w:pPr>
    </w:p>
    <w:p w:rsidR="00C74E48" w:rsidRDefault="00C74E48" w:rsidP="00C74E48">
      <w:pPr>
        <w:spacing w:after="0"/>
      </w:pPr>
    </w:p>
    <w:p w:rsidR="00C74E48" w:rsidRDefault="00C74E48" w:rsidP="00C74E48">
      <w:pPr>
        <w:pStyle w:val="ListParagraph"/>
        <w:numPr>
          <w:ilvl w:val="0"/>
          <w:numId w:val="3"/>
        </w:numPr>
        <w:spacing w:after="0"/>
      </w:pPr>
      <w:r>
        <w:t>Find the percent errors in part a.  Would you say they are large or small?</w:t>
      </w:r>
    </w:p>
    <w:p w:rsidR="00C74E48" w:rsidRDefault="00C74E48" w:rsidP="00C74E48">
      <w:pPr>
        <w:spacing w:after="0"/>
      </w:pPr>
    </w:p>
    <w:p w:rsidR="00C74E48" w:rsidRDefault="00C74E48" w:rsidP="00C74E48">
      <w:pPr>
        <w:spacing w:after="0"/>
      </w:pPr>
    </w:p>
    <w:p w:rsidR="00C74E48" w:rsidRDefault="00C74E48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C74E48" w:rsidRDefault="00C74E48" w:rsidP="00C74E48">
      <w:pPr>
        <w:spacing w:after="0"/>
      </w:pPr>
    </w:p>
    <w:p w:rsidR="00211496" w:rsidRDefault="00211496" w:rsidP="00C74E48">
      <w:pPr>
        <w:spacing w:after="0"/>
      </w:pPr>
    </w:p>
    <w:p w:rsidR="00C64C24" w:rsidRDefault="00C64C24" w:rsidP="00C64C24">
      <w:pPr>
        <w:pStyle w:val="NoSpacing"/>
      </w:pPr>
      <w:r>
        <w:t xml:space="preserve">3.  The propagated error in the measured </w:t>
      </w:r>
      <w:r w:rsidRPr="00D10F5A">
        <w:rPr>
          <w:b/>
        </w:rPr>
        <w:t>area</w:t>
      </w:r>
      <w:r>
        <w:t xml:space="preserve"> of a circular disk is </w:t>
      </w:r>
      <w:r w:rsidRPr="00D10F5A">
        <w:rPr>
          <w:position w:val="-24"/>
        </w:rPr>
        <w:object w:dxaOrig="499" w:dyaOrig="620">
          <v:shape id="_x0000_i1040" type="#_x0000_t75" style="width:24.75pt;height:30.75pt" o:ole="">
            <v:imagedata r:id="rId35" o:title=""/>
          </v:shape>
          <o:OLEObject Type="Embed" ProgID="Equation.DSMT4" ShapeID="_x0000_i1040" DrawAspect="Content" ObjectID="_1420026645" r:id="rId36"/>
        </w:object>
      </w:r>
      <w:r>
        <w:t xml:space="preserve"> cm</w:t>
      </w:r>
      <w:r w:rsidRPr="00D10F5A">
        <w:rPr>
          <w:position w:val="-4"/>
        </w:rPr>
        <w:object w:dxaOrig="160" w:dyaOrig="300">
          <v:shape id="_x0000_i1041" type="#_x0000_t75" style="width:8.25pt;height:15pt" o:ole="">
            <v:imagedata r:id="rId37" o:title=""/>
          </v:shape>
          <o:OLEObject Type="Embed" ProgID="Equation.DSMT4" ShapeID="_x0000_i1041" DrawAspect="Content" ObjectID="_1420026646" r:id="rId38"/>
        </w:object>
      </w:r>
      <w:r>
        <w:t xml:space="preserve">. The maximum error in the measurement of the radius is 0.2 cm.  Use differentials to find the </w:t>
      </w:r>
      <w:r w:rsidRPr="00D10F5A">
        <w:rPr>
          <w:b/>
        </w:rPr>
        <w:t>measured radius</w:t>
      </w:r>
      <w:r>
        <w:t xml:space="preserve"> of the circular disk.</w:t>
      </w:r>
    </w:p>
    <w:p w:rsidR="00C64C24" w:rsidRDefault="00C64C24" w:rsidP="00C64C24">
      <w:pPr>
        <w:pStyle w:val="NoSpacing"/>
      </w:pPr>
    </w:p>
    <w:p w:rsidR="00C64C24" w:rsidRDefault="00C64C24" w:rsidP="00C64C24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11496" w:rsidRDefault="00211496" w:rsidP="00C74E48">
      <w:pPr>
        <w:spacing w:after="0"/>
      </w:pPr>
    </w:p>
    <w:p w:rsidR="002744A9" w:rsidRDefault="002744A9" w:rsidP="00C74E48">
      <w:pPr>
        <w:spacing w:after="0"/>
      </w:pPr>
      <w:r>
        <w:t xml:space="preserve">4.  Use differentials to approximate </w:t>
      </w:r>
      <w:r w:rsidRPr="002744A9">
        <w:rPr>
          <w:position w:val="-10"/>
        </w:rPr>
        <w:object w:dxaOrig="720" w:dyaOrig="320">
          <v:shape id="_x0000_i1046" type="#_x0000_t75" style="width:36pt;height:15.75pt" o:ole="">
            <v:imagedata r:id="rId39" o:title=""/>
          </v:shape>
          <o:OLEObject Type="Embed" ProgID="Equation.DSMT4" ShapeID="_x0000_i1046" DrawAspect="Content" ObjectID="_1420026647" r:id="rId40"/>
        </w:object>
      </w:r>
    </w:p>
    <w:p w:rsidR="00C74E48" w:rsidRDefault="00C74E48" w:rsidP="00C74E48">
      <w:pPr>
        <w:spacing w:after="0"/>
      </w:pPr>
    </w:p>
    <w:p w:rsidR="00C74E48" w:rsidRDefault="00C74E48" w:rsidP="00C74E48">
      <w:pPr>
        <w:spacing w:after="0"/>
      </w:pPr>
    </w:p>
    <w:p w:rsidR="00C64C24" w:rsidRDefault="00C64C24" w:rsidP="00C74E48">
      <w:pPr>
        <w:spacing w:after="0"/>
      </w:pPr>
    </w:p>
    <w:p w:rsidR="00C74E48" w:rsidRDefault="00C74E48" w:rsidP="00C74E48">
      <w:pPr>
        <w:spacing w:after="0"/>
      </w:pPr>
    </w:p>
    <w:p w:rsidR="00C74E48" w:rsidRDefault="00C74E48" w:rsidP="00C74E48">
      <w:pPr>
        <w:spacing w:after="0"/>
      </w:pPr>
    </w:p>
    <w:sectPr w:rsidR="00C74E48" w:rsidSect="00347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46FD"/>
    <w:multiLevelType w:val="hybridMultilevel"/>
    <w:tmpl w:val="280EE624"/>
    <w:lvl w:ilvl="0" w:tplc="62363E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2E5633"/>
    <w:multiLevelType w:val="hybridMultilevel"/>
    <w:tmpl w:val="22B25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9706A"/>
    <w:multiLevelType w:val="hybridMultilevel"/>
    <w:tmpl w:val="02C6C3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60B04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1496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132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44A9"/>
    <w:rsid w:val="00277A78"/>
    <w:rsid w:val="0028247B"/>
    <w:rsid w:val="00282B86"/>
    <w:rsid w:val="00283827"/>
    <w:rsid w:val="00283F35"/>
    <w:rsid w:val="00284776"/>
    <w:rsid w:val="00284809"/>
    <w:rsid w:val="00287B62"/>
    <w:rsid w:val="00290358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47274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3C15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0B04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4C24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E48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057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2B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1982"/>
    <w:rsid w:val="00EC3AA1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B04"/>
    <w:pPr>
      <w:ind w:left="720"/>
      <w:contextualSpacing/>
    </w:pPr>
  </w:style>
  <w:style w:type="paragraph" w:styleId="NoSpacing">
    <w:name w:val="No Spacing"/>
    <w:uiPriority w:val="99"/>
    <w:qFormat/>
    <w:rsid w:val="00D8705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2013-01-14T14:52:00Z</cp:lastPrinted>
  <dcterms:created xsi:type="dcterms:W3CDTF">2012-01-13T14:00:00Z</dcterms:created>
  <dcterms:modified xsi:type="dcterms:W3CDTF">2013-01-18T20:04:00Z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